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434802" w:rsidP="001B4271">
      <w:pPr>
        <w:pStyle w:val="Ttul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PREGÃO ELETÔNICO</w:t>
      </w:r>
      <w:r w:rsidR="005E1605">
        <w:rPr>
          <w:rFonts w:ascii="Tahoma" w:hAnsi="Tahoma" w:cs="Tahoma"/>
          <w:sz w:val="22"/>
          <w:szCs w:val="22"/>
        </w:rPr>
        <w:t xml:space="preserve"> Nº 0</w:t>
      </w:r>
      <w:r w:rsidR="003E020C">
        <w:rPr>
          <w:rFonts w:ascii="Tahoma" w:hAnsi="Tahoma" w:cs="Tahoma"/>
          <w:sz w:val="22"/>
          <w:szCs w:val="22"/>
        </w:rPr>
        <w:t>05/2022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B4271" w:rsidRPr="00E220AB" w:rsidRDefault="00B67675" w:rsidP="00504C27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3E020C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5E1605">
        <w:rPr>
          <w:rFonts w:ascii="Tahoma" w:hAnsi="Tahoma" w:cs="Tahoma"/>
          <w:sz w:val="22"/>
          <w:szCs w:val="22"/>
        </w:rPr>
        <w:t xml:space="preserve">ão que se realizou na data de </w:t>
      </w:r>
      <w:r w:rsidR="003E020C">
        <w:rPr>
          <w:rFonts w:ascii="Tahoma" w:hAnsi="Tahoma" w:cs="Tahoma"/>
          <w:sz w:val="22"/>
          <w:szCs w:val="22"/>
        </w:rPr>
        <w:t>21</w:t>
      </w:r>
      <w:r>
        <w:rPr>
          <w:rFonts w:ascii="Tahoma" w:hAnsi="Tahoma" w:cs="Tahoma"/>
          <w:sz w:val="22"/>
          <w:szCs w:val="22"/>
        </w:rPr>
        <w:t>/</w:t>
      </w:r>
      <w:r w:rsidR="005E1605">
        <w:rPr>
          <w:rFonts w:ascii="Tahoma" w:hAnsi="Tahoma" w:cs="Tahoma"/>
          <w:sz w:val="22"/>
          <w:szCs w:val="22"/>
        </w:rPr>
        <w:t>02/2022</w:t>
      </w:r>
      <w:r w:rsidR="001B4271" w:rsidRPr="00E220AB">
        <w:rPr>
          <w:rFonts w:ascii="Tahoma" w:hAnsi="Tahoma" w:cs="Tahoma"/>
          <w:sz w:val="22"/>
          <w:szCs w:val="22"/>
        </w:rPr>
        <w:t>, licitação na</w:t>
      </w:r>
      <w:r w:rsidR="00434802">
        <w:rPr>
          <w:rFonts w:ascii="Tahoma" w:hAnsi="Tahoma" w:cs="Tahoma"/>
          <w:sz w:val="22"/>
          <w:szCs w:val="22"/>
        </w:rPr>
        <w:t xml:space="preserve"> modalidade de Pregão Eletrônico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3E020C">
        <w:rPr>
          <w:rFonts w:ascii="Tahoma" w:hAnsi="Tahoma" w:cs="Tahoma"/>
          <w:sz w:val="22"/>
          <w:szCs w:val="22"/>
        </w:rPr>
        <w:t>05</w:t>
      </w:r>
      <w:r w:rsidR="005E1605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504C27" w:rsidRPr="00E220AB">
        <w:rPr>
          <w:rFonts w:ascii="Tahoma" w:hAnsi="Tahoma" w:cs="Tahoma"/>
          <w:sz w:val="22"/>
          <w:szCs w:val="22"/>
        </w:rPr>
        <w:t xml:space="preserve"> </w:t>
      </w:r>
      <w:r w:rsidR="00434802" w:rsidRPr="002F1CC8">
        <w:rPr>
          <w:rFonts w:ascii="Tahoma" w:hAnsi="Tahoma" w:cs="Tahoma"/>
          <w:color w:val="000000"/>
          <w:sz w:val="22"/>
          <w:szCs w:val="22"/>
        </w:rPr>
        <w:t xml:space="preserve">: </w:t>
      </w:r>
      <w:r w:rsidR="00434802" w:rsidRPr="00405194">
        <w:rPr>
          <w:rFonts w:ascii="Tahoma" w:hAnsi="Tahoma" w:cs="Tahoma"/>
          <w:sz w:val="22"/>
          <w:szCs w:val="22"/>
        </w:rPr>
        <w:t xml:space="preserve">Futuras e Eventuais </w:t>
      </w:r>
      <w:r w:rsidR="00434802">
        <w:rPr>
          <w:rFonts w:ascii="Tahoma" w:hAnsi="Tahoma" w:cs="Tahoma"/>
          <w:color w:val="000000"/>
          <w:sz w:val="22"/>
          <w:szCs w:val="22"/>
        </w:rPr>
        <w:t xml:space="preserve">Aquisições de </w:t>
      </w:r>
      <w:r w:rsidR="005E1605">
        <w:rPr>
          <w:rFonts w:ascii="Tahoma" w:hAnsi="Tahoma" w:cs="Tahoma"/>
          <w:color w:val="000000"/>
          <w:sz w:val="22"/>
          <w:szCs w:val="22"/>
        </w:rPr>
        <w:t xml:space="preserve">móveis e eletrodomésticos para o município </w:t>
      </w:r>
      <w:r w:rsidR="00434802">
        <w:rPr>
          <w:rFonts w:ascii="Tahoma" w:hAnsi="Tahoma" w:cs="Tahoma"/>
          <w:color w:val="000000"/>
          <w:sz w:val="22"/>
          <w:szCs w:val="22"/>
        </w:rPr>
        <w:t>de Água Boa-MT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1B4271" w:rsidRPr="00E220AB">
        <w:rPr>
          <w:rFonts w:ascii="Tahoma" w:hAnsi="Tahoma" w:cs="Tahoma"/>
          <w:sz w:val="22"/>
          <w:szCs w:val="22"/>
        </w:rPr>
        <w:t>e teve como vencedora a</w:t>
      </w:r>
      <w:r w:rsidR="003E020C">
        <w:rPr>
          <w:rFonts w:ascii="Tahoma" w:hAnsi="Tahoma" w:cs="Tahoma"/>
          <w:sz w:val="22"/>
          <w:szCs w:val="22"/>
        </w:rPr>
        <w:t>s</w:t>
      </w:r>
      <w:r w:rsidR="001B4271" w:rsidRPr="00E220AB">
        <w:rPr>
          <w:rFonts w:ascii="Tahoma" w:hAnsi="Tahoma" w:cs="Tahoma"/>
          <w:sz w:val="22"/>
          <w:szCs w:val="22"/>
        </w:rPr>
        <w:t xml:space="preserve"> empresa</w:t>
      </w:r>
      <w:r w:rsidR="003E020C">
        <w:rPr>
          <w:rFonts w:ascii="Tahoma" w:hAnsi="Tahoma" w:cs="Tahoma"/>
          <w:sz w:val="22"/>
          <w:szCs w:val="22"/>
        </w:rPr>
        <w:t>s</w:t>
      </w:r>
      <w:r>
        <w:rPr>
          <w:rFonts w:ascii="Tahoma" w:hAnsi="Tahoma" w:cs="Tahoma"/>
          <w:sz w:val="22"/>
          <w:szCs w:val="22"/>
        </w:rPr>
        <w:t>:</w:t>
      </w:r>
      <w:r w:rsidR="003E020C">
        <w:rPr>
          <w:rFonts w:ascii="Tahoma" w:hAnsi="Tahoma" w:cs="Tahoma"/>
          <w:sz w:val="22"/>
          <w:szCs w:val="22"/>
        </w:rPr>
        <w:t xml:space="preserve"> ARAUJO E CASTRO COMERCIO LTDA</w:t>
      </w:r>
      <w:r w:rsidR="0077729A" w:rsidRPr="00E220AB">
        <w:rPr>
          <w:rFonts w:ascii="Tahoma" w:hAnsi="Tahoma" w:cs="Tahoma"/>
          <w:color w:val="000000"/>
          <w:sz w:val="22"/>
          <w:szCs w:val="22"/>
        </w:rPr>
        <w:t xml:space="preserve">, CNPJ: </w:t>
      </w:r>
      <w:r w:rsidR="003E020C">
        <w:rPr>
          <w:rFonts w:ascii="Tahoma" w:hAnsi="Tahoma" w:cs="Tahoma"/>
          <w:color w:val="000000"/>
          <w:sz w:val="22"/>
          <w:szCs w:val="22"/>
        </w:rPr>
        <w:t>3</w:t>
      </w:r>
      <w:r w:rsidR="00434802">
        <w:rPr>
          <w:rFonts w:ascii="Tahoma" w:hAnsi="Tahoma" w:cs="Tahoma"/>
          <w:color w:val="000000"/>
          <w:sz w:val="22"/>
          <w:szCs w:val="22"/>
        </w:rPr>
        <w:t>6</w:t>
      </w:r>
      <w:r w:rsidR="003E020C">
        <w:rPr>
          <w:rFonts w:ascii="Tahoma" w:hAnsi="Tahoma" w:cs="Tahoma"/>
          <w:sz w:val="22"/>
          <w:szCs w:val="22"/>
        </w:rPr>
        <w:t>.136.393</w:t>
      </w:r>
      <w:r w:rsidR="00C05607">
        <w:rPr>
          <w:rFonts w:ascii="Tahoma" w:hAnsi="Tahoma" w:cs="Tahoma"/>
          <w:sz w:val="22"/>
          <w:szCs w:val="22"/>
        </w:rPr>
        <w:t>/0001-</w:t>
      </w:r>
      <w:r w:rsidR="003E020C">
        <w:rPr>
          <w:rFonts w:ascii="Tahoma" w:hAnsi="Tahoma" w:cs="Tahoma"/>
          <w:sz w:val="22"/>
          <w:szCs w:val="22"/>
        </w:rPr>
        <w:t>02, MULTIPLICAR COMPRAS &amp; COMERCIO EIRELI, CNPJ 07.508.571.0001/80, NVF COMERCIO E SERVIÇOS DE CLIMATIZAÇÃO EIRELI, CNPJ 41.401.446/0001-05, OLMI INFORMATICA, CNPJ 00.789.321/0001-17, PROSPERAR PRODUTOS EIRELI, CNPJ 30.802.043/0001-51 e REPREMIG – REPRESENTAÇÃO E COMÉRCIO DE MINAS GERAIS LTDA, CNPJ 65.149.197/0002-51.</w:t>
      </w:r>
      <w:bookmarkStart w:id="0" w:name="_GoBack"/>
      <w:bookmarkEnd w:id="0"/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3E020C">
        <w:rPr>
          <w:rFonts w:ascii="Tahoma" w:hAnsi="Tahoma" w:cs="Tahoma"/>
          <w:sz w:val="22"/>
          <w:szCs w:val="22"/>
        </w:rPr>
        <w:t>22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5E1605">
        <w:rPr>
          <w:rFonts w:ascii="Tahoma" w:hAnsi="Tahoma" w:cs="Tahoma"/>
          <w:sz w:val="22"/>
          <w:szCs w:val="22"/>
        </w:rPr>
        <w:t>fevereiro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3E020C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A6562"/>
    <w:rsid w:val="003E020C"/>
    <w:rsid w:val="003F3A3B"/>
    <w:rsid w:val="00434802"/>
    <w:rsid w:val="00451F83"/>
    <w:rsid w:val="00453341"/>
    <w:rsid w:val="00455D68"/>
    <w:rsid w:val="004636E5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E1605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140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16</cp:revision>
  <cp:lastPrinted>2020-03-09T13:27:00Z</cp:lastPrinted>
  <dcterms:created xsi:type="dcterms:W3CDTF">2020-03-10T13:10:00Z</dcterms:created>
  <dcterms:modified xsi:type="dcterms:W3CDTF">2022-02-22T13:31:00Z</dcterms:modified>
</cp:coreProperties>
</file>